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rPr>
          <w:rFonts w:cstheme="minorBidi"/>
          <w:color w:val="auto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10" w:h="17339"/>
          <w:pgMar w:top="1400" w:right="736" w:bottom="108" w:left="726" w:header="720" w:footer="720" w:gutter="0"/>
          <w:cols w:space="720" w:num="1"/>
        </w:sectPr>
      </w:pPr>
    </w:p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80"/>
        <w:gridCol w:w="49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" w:hRule="atLeast"/>
        </w:trPr>
        <w:tc>
          <w:tcPr>
            <w:tcW w:w="4980" w:type="dxa"/>
          </w:tcPr>
          <w:p>
            <w:pPr>
              <w:pStyle w:val="7"/>
              <w:rPr>
                <w:rFonts w:cstheme="minorBidi"/>
                <w:b/>
                <w:bCs/>
                <w:i/>
                <w:color w:val="auto"/>
                <w:sz w:val="20"/>
                <w:szCs w:val="20"/>
              </w:rPr>
            </w:pPr>
          </w:p>
          <w:p>
            <w:pPr>
              <w:pStyle w:val="7"/>
              <w:rPr>
                <w:rFonts w:cstheme="minorBidi"/>
                <w:b/>
                <w:bCs/>
                <w:i/>
                <w:color w:val="auto"/>
                <w:sz w:val="20"/>
                <w:szCs w:val="20"/>
              </w:rPr>
            </w:pPr>
          </w:p>
          <w:p>
            <w:pPr>
              <w:pStyle w:val="7"/>
              <w:rPr>
                <w:rFonts w:cstheme="minorBidi"/>
                <w:b/>
                <w:bCs/>
                <w:i/>
                <w:color w:val="auto"/>
                <w:sz w:val="32"/>
                <w:szCs w:val="32"/>
              </w:rPr>
            </w:pPr>
            <w:r>
              <w:rPr>
                <w:rFonts w:cstheme="minorBidi"/>
                <w:b/>
                <w:bCs/>
                <w:i/>
                <w:color w:val="auto"/>
                <w:sz w:val="32"/>
                <w:szCs w:val="32"/>
              </w:rPr>
              <w:t xml:space="preserve">                   II TROFEO CAP DOR </w:t>
            </w:r>
          </w:p>
          <w:p>
            <w:pPr>
              <w:pStyle w:val="7"/>
              <w:rPr>
                <w:rFonts w:cstheme="minorBidi"/>
                <w:b/>
                <w:bCs/>
                <w:i/>
                <w:color w:val="auto"/>
                <w:sz w:val="20"/>
                <w:szCs w:val="20"/>
              </w:rPr>
            </w:pPr>
          </w:p>
          <w:p>
            <w:pPr>
              <w:pStyle w:val="7"/>
              <w:rPr>
                <w:b/>
                <w:bCs/>
                <w:i/>
                <w:color w:val="auto"/>
                <w:sz w:val="20"/>
                <w:szCs w:val="20"/>
              </w:rPr>
            </w:pPr>
            <w:r>
              <w:rPr>
                <w:rFonts w:cstheme="minorBidi"/>
                <w:b/>
                <w:bCs/>
                <w:i/>
                <w:color w:val="auto"/>
                <w:sz w:val="20"/>
                <w:szCs w:val="20"/>
              </w:rPr>
              <w:t xml:space="preserve">APENDICE 1 </w:t>
            </w:r>
            <w:r>
              <w:rPr>
                <w:b/>
                <w:bCs/>
                <w:i/>
                <w:color w:val="auto"/>
                <w:sz w:val="20"/>
                <w:szCs w:val="20"/>
              </w:rPr>
              <w:t>– RECORRIDO</w:t>
            </w:r>
          </w:p>
          <w:p>
            <w:pPr>
              <w:pStyle w:val="7"/>
              <w:rPr>
                <w:b/>
                <w:bCs/>
                <w:i/>
                <w:color w:val="auto"/>
                <w:sz w:val="20"/>
                <w:szCs w:val="20"/>
              </w:rPr>
            </w:pPr>
          </w:p>
          <w:p>
            <w:pPr>
              <w:pStyle w:val="7"/>
              <w:rPr>
                <w:b/>
                <w:bCs/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 xml:space="preserve">CLASES                   </w:t>
            </w:r>
            <w:r>
              <w:rPr>
                <w:rFonts w:hint="default"/>
                <w:b/>
                <w:bCs/>
                <w:i/>
                <w:sz w:val="20"/>
                <w:szCs w:val="20"/>
                <w:lang w:val="es-ES"/>
              </w:rPr>
              <w:t>GRUPO A</w:t>
            </w:r>
            <w:r>
              <w:rPr>
                <w:b/>
                <w:bCs/>
                <w:i/>
                <w:sz w:val="20"/>
                <w:szCs w:val="20"/>
              </w:rPr>
              <w:t xml:space="preserve">      </w:t>
            </w:r>
          </w:p>
          <w:p>
            <w:pPr>
              <w:pStyle w:val="7"/>
              <w:rPr>
                <w:b/>
                <w:bCs/>
                <w:i/>
                <w:sz w:val="20"/>
                <w:szCs w:val="20"/>
              </w:rPr>
            </w:pPr>
          </w:p>
          <w:p>
            <w:pPr>
              <w:pStyle w:val="7"/>
              <w:rPr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 xml:space="preserve">                                                                        </w:t>
            </w:r>
          </w:p>
        </w:tc>
        <w:tc>
          <w:tcPr>
            <w:tcW w:w="4980" w:type="dxa"/>
          </w:tcPr>
          <w:p>
            <w:pPr>
              <w:pStyle w:val="7"/>
              <w:rPr>
                <w:sz w:val="20"/>
                <w:szCs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4980" w:type="dxa"/>
          </w:tcPr>
          <w:p>
            <w:pPr>
              <w:pStyle w:val="7"/>
              <w:rPr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 xml:space="preserve">DESCRIPCIÓN </w:t>
            </w:r>
          </w:p>
        </w:tc>
        <w:tc>
          <w:tcPr>
            <w:tcW w:w="4980" w:type="dxa"/>
          </w:tcPr>
          <w:p>
            <w:pPr>
              <w:pStyle w:val="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Salida – Baliza de desmarque si procede – Pisc. Calpe por Babor - Llegada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" w:hRule="atLeast"/>
        </w:trPr>
        <w:tc>
          <w:tcPr>
            <w:tcW w:w="4980" w:type="dxa"/>
          </w:tcPr>
          <w:p>
            <w:pPr>
              <w:pStyle w:val="7"/>
              <w:rPr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 xml:space="preserve">DISTANCIA APROXIMADA </w:t>
            </w:r>
          </w:p>
        </w:tc>
        <w:tc>
          <w:tcPr>
            <w:tcW w:w="4980" w:type="dxa"/>
          </w:tcPr>
          <w:p>
            <w:pPr>
              <w:pStyle w:val="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13,6 millas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" w:hRule="atLeast"/>
        </w:trPr>
        <w:tc>
          <w:tcPr>
            <w:tcW w:w="4980" w:type="dxa"/>
          </w:tcPr>
          <w:p>
            <w:pPr>
              <w:pStyle w:val="7"/>
              <w:rPr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 xml:space="preserve">BALIZAS </w:t>
            </w:r>
          </w:p>
        </w:tc>
        <w:tc>
          <w:tcPr>
            <w:tcW w:w="4980" w:type="dxa"/>
          </w:tcPr>
          <w:p>
            <w:pPr>
              <w:pStyle w:val="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Descritas en el punto cuatro de este anexo.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</w:trPr>
        <w:tc>
          <w:tcPr>
            <w:tcW w:w="4980" w:type="dxa"/>
          </w:tcPr>
          <w:p>
            <w:pPr>
              <w:pStyle w:val="7"/>
              <w:rPr>
                <w:i/>
                <w:sz w:val="20"/>
                <w:szCs w:val="20"/>
              </w:rPr>
            </w:pPr>
            <w:r>
              <w:rPr>
                <w:b/>
                <w:bCs/>
                <w:i/>
                <w:sz w:val="20"/>
                <w:szCs w:val="20"/>
              </w:rPr>
              <w:t xml:space="preserve">WAYPOINT PISCIFACTORIA </w:t>
            </w:r>
          </w:p>
        </w:tc>
        <w:tc>
          <w:tcPr>
            <w:tcW w:w="4980" w:type="dxa"/>
          </w:tcPr>
          <w:p>
            <w:pPr>
              <w:pStyle w:val="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Baliza 1: 38° 37.085'N 0° 2.238'E </w:t>
            </w:r>
          </w:p>
          <w:p>
            <w:pPr>
              <w:pStyle w:val="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Baliza 2: 38° 36.997'N 0° 1.975'E </w:t>
            </w:r>
          </w:p>
          <w:p>
            <w:pPr>
              <w:pStyle w:val="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Baliza 3: 38° 36.938'N 0° 2.331'E </w:t>
            </w:r>
          </w:p>
          <w:p>
            <w:pPr>
              <w:pStyle w:val="7"/>
              <w:rPr>
                <w:sz w:val="20"/>
                <w:szCs w:val="20"/>
              </w:rPr>
            </w:pPr>
          </w:p>
          <w:p>
            <w:pPr>
              <w:pStyle w:val="7"/>
              <w:rPr>
                <w:sz w:val="20"/>
                <w:szCs w:val="20"/>
              </w:rPr>
            </w:pPr>
          </w:p>
          <w:p>
            <w:pPr>
              <w:pStyle w:val="7"/>
              <w:rPr>
                <w:sz w:val="20"/>
                <w:szCs w:val="20"/>
              </w:rPr>
            </w:pPr>
          </w:p>
        </w:tc>
      </w:tr>
    </w:tbl>
    <w:p/>
    <w:p>
      <w:r>
        <w:rPr>
          <w:lang w:eastAsia="es-ES"/>
        </w:rPr>
        <w:drawing>
          <wp:inline distT="0" distB="0" distL="0" distR="0">
            <wp:extent cx="5400040" cy="33597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6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t xml:space="preserve">                                             </w:t>
      </w:r>
      <w:r>
        <w:rPr>
          <w:b/>
          <w:bCs/>
          <w:i/>
          <w:sz w:val="32"/>
          <w:szCs w:val="32"/>
        </w:rPr>
        <w:t>II TROFEO CAP DOR</w:t>
      </w:r>
    </w:p>
    <w:p/>
    <w:tbl>
      <w:tblPr>
        <w:tblStyle w:val="3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32"/>
        <w:gridCol w:w="483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" w:hRule="atLeast"/>
        </w:trPr>
        <w:tc>
          <w:tcPr>
            <w:tcW w:w="4832" w:type="dxa"/>
          </w:tcPr>
          <w:p>
            <w:pPr>
              <w:pStyle w:val="7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CLASES </w:t>
            </w:r>
          </w:p>
        </w:tc>
        <w:tc>
          <w:tcPr>
            <w:tcW w:w="4832" w:type="dxa"/>
          </w:tcPr>
          <w:p>
            <w:pPr>
              <w:pStyle w:val="7"/>
              <w:rPr>
                <w:rFonts w:hint="default"/>
                <w:b/>
                <w:bCs/>
                <w:sz w:val="28"/>
                <w:szCs w:val="28"/>
                <w:lang w:val="es-ES"/>
              </w:rPr>
            </w:pPr>
            <w:r>
              <w:rPr>
                <w:rFonts w:hint="default"/>
                <w:b/>
                <w:bCs/>
                <w:sz w:val="28"/>
                <w:szCs w:val="28"/>
                <w:lang w:val="es-ES"/>
              </w:rPr>
              <w:t>GRUPO B</w:t>
            </w:r>
            <w:bookmarkStart w:id="0" w:name="_GoBack"/>
            <w:bookmarkEnd w:id="0"/>
          </w:p>
          <w:p>
            <w:pPr>
              <w:pStyle w:val="7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" w:hRule="atLeast"/>
        </w:trPr>
        <w:tc>
          <w:tcPr>
            <w:tcW w:w="4832" w:type="dxa"/>
          </w:tcPr>
          <w:p>
            <w:pPr>
              <w:pStyle w:val="7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DESCRIPCIÓN </w:t>
            </w:r>
          </w:p>
        </w:tc>
        <w:tc>
          <w:tcPr>
            <w:tcW w:w="4832" w:type="dxa"/>
          </w:tcPr>
          <w:p>
            <w:pPr>
              <w:pStyle w:val="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Salida – Baliza de desmarque si procede – Baliza 1 por babor - Llegada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" w:hRule="atLeast"/>
        </w:trPr>
        <w:tc>
          <w:tcPr>
            <w:tcW w:w="4832" w:type="dxa"/>
          </w:tcPr>
          <w:p>
            <w:pPr>
              <w:pStyle w:val="7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DISTANCIA APROXIMADA </w:t>
            </w:r>
          </w:p>
        </w:tc>
        <w:tc>
          <w:tcPr>
            <w:tcW w:w="4832" w:type="dxa"/>
          </w:tcPr>
          <w:p>
            <w:pPr>
              <w:pStyle w:val="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 millas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" w:hRule="atLeast"/>
        </w:trPr>
        <w:tc>
          <w:tcPr>
            <w:tcW w:w="4832" w:type="dxa"/>
          </w:tcPr>
          <w:p>
            <w:pPr>
              <w:pStyle w:val="7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BALIZAS </w:t>
            </w:r>
          </w:p>
        </w:tc>
        <w:tc>
          <w:tcPr>
            <w:tcW w:w="4832" w:type="dxa"/>
          </w:tcPr>
          <w:p>
            <w:pPr>
              <w:pStyle w:val="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Descritas en el punto cuatro de este anexo.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" w:hRule="atLeast"/>
        </w:trPr>
        <w:tc>
          <w:tcPr>
            <w:tcW w:w="4832" w:type="dxa"/>
          </w:tcPr>
          <w:p>
            <w:pPr>
              <w:pStyle w:val="7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WAYPOINT BALIZA 1 </w:t>
            </w:r>
          </w:p>
        </w:tc>
        <w:tc>
          <w:tcPr>
            <w:tcW w:w="4832" w:type="dxa"/>
          </w:tcPr>
          <w:p>
            <w:pPr>
              <w:pStyle w:val="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38º 36’ 762 N. 000º 05’ 271 E </w:t>
            </w:r>
          </w:p>
        </w:tc>
      </w:tr>
    </w:tbl>
    <w:p/>
    <w:p/>
    <w:p/>
    <w:p>
      <w:r>
        <w:rPr>
          <w:lang w:eastAsia="es-ES"/>
        </w:rPr>
        <w:drawing>
          <wp:inline distT="0" distB="0" distL="0" distR="0">
            <wp:extent cx="5012055" cy="31337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9085" cy="313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tbl>
      <w:tblPr>
        <w:tblStyle w:val="3"/>
        <w:tblW w:w="996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80"/>
        <w:gridCol w:w="49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" w:hRule="atLeast"/>
        </w:trPr>
        <w:tc>
          <w:tcPr>
            <w:tcW w:w="9960" w:type="dxa"/>
            <w:gridSpan w:val="2"/>
          </w:tcPr>
          <w:p>
            <w:pPr>
              <w:pStyle w:val="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SALIDA Y LLEGADA </w:t>
            </w:r>
          </w:p>
          <w:p>
            <w:pPr>
              <w:pStyle w:val="7"/>
              <w:rPr>
                <w:sz w:val="20"/>
                <w:szCs w:val="20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</w:trPr>
        <w:tc>
          <w:tcPr>
            <w:tcW w:w="4980" w:type="dxa"/>
          </w:tcPr>
          <w:p>
            <w:pPr>
              <w:pStyle w:val="7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LÍNEA DE SALIDA </w:t>
            </w:r>
          </w:p>
        </w:tc>
        <w:tc>
          <w:tcPr>
            <w:tcW w:w="4980" w:type="dxa"/>
          </w:tcPr>
          <w:p>
            <w:pPr>
              <w:pStyle w:val="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Estará situada en las inmediaciones del puerto y estará formada por la línea imaginaria que forman el Barco del Comité por el lado de estribor y Baliza </w:t>
            </w:r>
          </w:p>
          <w:p>
            <w:pPr>
              <w:pStyle w:val="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Hinchable de color naranja por babor.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4980" w:type="dxa"/>
          </w:tcPr>
          <w:p>
            <w:pPr>
              <w:pStyle w:val="7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LÍNEA DE LLEGADA </w:t>
            </w:r>
          </w:p>
        </w:tc>
        <w:tc>
          <w:tcPr>
            <w:tcW w:w="4980" w:type="dxa"/>
          </w:tcPr>
          <w:p>
            <w:pPr>
              <w:pStyle w:val="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 situada en las inmediaciones de la bocana del puerto de Moraira por una baliza hinchable Naranja que se dejara por su lado de estribor y por la línea imaginaria del faro verde de la entrada al puerto por babor </w:t>
            </w:r>
          </w:p>
          <w:p>
            <w:pPr>
              <w:pStyle w:val="7"/>
              <w:rPr>
                <w:sz w:val="20"/>
                <w:szCs w:val="20"/>
              </w:rPr>
            </w:pPr>
          </w:p>
        </w:tc>
      </w:tr>
    </w:tbl>
    <w:p>
      <w:r>
        <w:rPr>
          <w:lang w:eastAsia="es-ES"/>
        </w:rPr>
        <w:drawing>
          <wp:inline distT="0" distB="0" distL="0" distR="0">
            <wp:extent cx="4735195" cy="2780665"/>
            <wp:effectExtent l="0" t="0" r="8255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5131" cy="278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17" w:right="1701" w:bottom="1417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entury Gothic">
    <w:panose1 w:val="020B0502020202020204"/>
    <w:charset w:val="00"/>
    <w:family w:val="swiss"/>
    <w:pitch w:val="default"/>
    <w:sig w:usb0="00000287" w:usb1="00000000" w:usb2="00000000" w:usb3="00000000" w:csb0="2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lang w:eastAsia="es-ES"/>
      </w:rPr>
      <w:drawing>
        <wp:inline distT="0" distB="0" distL="0" distR="0">
          <wp:extent cx="1238250" cy="889635"/>
          <wp:effectExtent l="0" t="0" r="0" b="571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8250" cy="8897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995"/>
    <w:rsid w:val="00281995"/>
    <w:rsid w:val="003F6650"/>
    <w:rsid w:val="00F0213C"/>
    <w:rsid w:val="00F80A46"/>
    <w:rsid w:val="0F861CA3"/>
    <w:rsid w:val="76AD3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s-E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8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header"/>
    <w:basedOn w:val="1"/>
    <w:link w:val="9"/>
    <w:unhideWhenUsed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6">
    <w:name w:val="footer"/>
    <w:basedOn w:val="1"/>
    <w:link w:val="10"/>
    <w:unhideWhenUsed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7">
    <w:name w:val="Default"/>
    <w:qFormat/>
    <w:uiPriority w:val="0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 w:eastAsiaTheme="minorHAnsi"/>
      <w:color w:val="000000"/>
      <w:sz w:val="24"/>
      <w:szCs w:val="24"/>
      <w:lang w:val="es-ES" w:eastAsia="en-US" w:bidi="ar-SA"/>
    </w:rPr>
  </w:style>
  <w:style w:type="character" w:customStyle="1" w:styleId="8">
    <w:name w:val="Texto de globo Car"/>
    <w:basedOn w:val="2"/>
    <w:link w:val="4"/>
    <w:semiHidden/>
    <w:uiPriority w:val="99"/>
    <w:rPr>
      <w:rFonts w:ascii="Tahoma" w:hAnsi="Tahoma" w:cs="Tahoma"/>
      <w:sz w:val="16"/>
      <w:szCs w:val="16"/>
    </w:rPr>
  </w:style>
  <w:style w:type="character" w:customStyle="1" w:styleId="9">
    <w:name w:val="Encabezado Car"/>
    <w:basedOn w:val="2"/>
    <w:link w:val="5"/>
    <w:uiPriority w:val="99"/>
  </w:style>
  <w:style w:type="character" w:customStyle="1" w:styleId="10">
    <w:name w:val="Pie de página Car"/>
    <w:basedOn w:val="2"/>
    <w:link w:val="6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4.emf"/><Relationship Id="rId13" Type="http://schemas.openxmlformats.org/officeDocument/2006/relationships/image" Target="media/image3.emf"/><Relationship Id="rId12" Type="http://schemas.openxmlformats.org/officeDocument/2006/relationships/image" Target="media/image2.emf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204</Words>
  <Characters>1123</Characters>
  <Lines>9</Lines>
  <Paragraphs>2</Paragraphs>
  <TotalTime>17</TotalTime>
  <ScaleCrop>false</ScaleCrop>
  <LinksUpToDate>false</LinksUpToDate>
  <CharactersWithSpaces>1325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2024-01-16T13:00:00Z</dcterms:created>
  <dc:creator>PEPORRO</dc:creator>
  <cp:lastModifiedBy>Carlos Lopez</cp:lastModifiedBy>
  <dcterms:modified xsi:type="dcterms:W3CDTF">2024-01-18T12:18:04Z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3082-12.2.0.13431</vt:lpwstr>
  </property>
  <property fmtid="{D5CDD505-2E9C-101B-9397-08002B2CF9AE}" pid="3" name="ICV">
    <vt:lpwstr>787396C1CA5C4FC39B1CC55C869EB69A_13</vt:lpwstr>
  </property>
</Properties>
</file>